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52" w:rsidRPr="00000621" w:rsidRDefault="008C4252" w:rsidP="008C4252">
      <w:pPr>
        <w:pStyle w:val="Header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000621">
        <w:rPr>
          <w:rFonts w:ascii="Century" w:hAnsi="Century"/>
          <w:b/>
          <w:sz w:val="28"/>
          <w:szCs w:val="28"/>
        </w:rPr>
        <w:t xml:space="preserve">PCHS World Language </w:t>
      </w:r>
      <w:r>
        <w:rPr>
          <w:rFonts w:ascii="Century" w:hAnsi="Century"/>
          <w:b/>
          <w:sz w:val="28"/>
          <w:szCs w:val="28"/>
        </w:rPr>
        <w:t>Presentational</w:t>
      </w:r>
      <w:r w:rsidRPr="00000621">
        <w:rPr>
          <w:rFonts w:ascii="Century" w:hAnsi="Century"/>
          <w:b/>
          <w:sz w:val="28"/>
          <w:szCs w:val="28"/>
        </w:rPr>
        <w:t xml:space="preserve"> Speaking Rubric</w:t>
      </w:r>
    </w:p>
    <w:p w:rsidR="008C4252" w:rsidRDefault="008C4252" w:rsidP="008C4252"/>
    <w:p w:rsidR="00C73D66" w:rsidRDefault="00C73D66" w:rsidP="008C4252">
      <w:pPr>
        <w:jc w:val="both"/>
        <w:rPr>
          <w:rFonts w:ascii="Century" w:hAnsi="Century"/>
          <w:b/>
          <w:sz w:val="16"/>
          <w:szCs w:val="16"/>
        </w:rPr>
        <w:sectPr w:rsidR="00C73D66" w:rsidSect="0036787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4252" w:rsidRPr="002F1FAD" w:rsidRDefault="008C4252" w:rsidP="008C4252">
      <w:pPr>
        <w:jc w:val="both"/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5   HIGH    (90-100</w:t>
      </w:r>
      <w:proofErr w:type="gramStart"/>
      <w:r w:rsidRPr="002F1FAD">
        <w:rPr>
          <w:rFonts w:ascii="Century" w:hAnsi="Century"/>
          <w:b/>
          <w:sz w:val="16"/>
          <w:szCs w:val="16"/>
        </w:rPr>
        <w:t>)</w:t>
      </w:r>
      <w:r w:rsidRPr="002F1FAD">
        <w:rPr>
          <w:rFonts w:ascii="Century" w:hAnsi="Century"/>
          <w:sz w:val="16"/>
          <w:szCs w:val="16"/>
        </w:rPr>
        <w:t xml:space="preserve">  A</w:t>
      </w:r>
      <w:proofErr w:type="gramEnd"/>
      <w:r w:rsidRPr="002F1FAD">
        <w:rPr>
          <w:rFonts w:ascii="Century" w:hAnsi="Century"/>
          <w:sz w:val="16"/>
          <w:szCs w:val="16"/>
        </w:rPr>
        <w:t xml:space="preserve"> </w:t>
      </w:r>
      <w:r>
        <w:rPr>
          <w:rFonts w:ascii="Century" w:hAnsi="Century"/>
          <w:sz w:val="16"/>
          <w:szCs w:val="16"/>
        </w:rPr>
        <w:t>speech</w:t>
      </w:r>
      <w:r w:rsidRPr="002F1FAD">
        <w:rPr>
          <w:rFonts w:ascii="Century" w:hAnsi="Century"/>
          <w:sz w:val="16"/>
          <w:szCs w:val="16"/>
        </w:rPr>
        <w:t xml:space="preserve"> sample that </w:t>
      </w:r>
      <w:r w:rsidRPr="002F1FAD">
        <w:rPr>
          <w:rFonts w:ascii="Century" w:hAnsi="Century"/>
          <w:b/>
          <w:sz w:val="16"/>
          <w:szCs w:val="16"/>
        </w:rPr>
        <w:t>demonstrates excellence</w:t>
      </w:r>
      <w:r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>Presentational</w:t>
      </w:r>
      <w:r>
        <w:rPr>
          <w:rFonts w:ascii="Century" w:hAnsi="Century"/>
          <w:sz w:val="16"/>
          <w:szCs w:val="16"/>
        </w:rPr>
        <w:t xml:space="preserve"> Speaking</w:t>
      </w:r>
      <w:r w:rsidRPr="002F1FAD">
        <w:rPr>
          <w:rFonts w:ascii="Century" w:hAnsi="Century"/>
          <w:sz w:val="16"/>
          <w:szCs w:val="16"/>
        </w:rPr>
        <w:t xml:space="preserve"> accomplishes the following: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Fully addresses and completes the task</w:t>
      </w:r>
    </w:p>
    <w:p w:rsidR="008C4252" w:rsidRDefault="0052167F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is relevant and thorough</w:t>
      </w:r>
    </w:p>
    <w:p w:rsidR="0052167F" w:rsidRDefault="0052167F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is very well organized and cohesive</w:t>
      </w:r>
    </w:p>
    <w:p w:rsidR="0052167F" w:rsidRDefault="0052167F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All or almost all information is accurate</w:t>
      </w:r>
    </w:p>
    <w:p w:rsidR="0052167F" w:rsidRDefault="0052167F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Comparison and contrast of information significantly outweighs summary of mere quotations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Accurate social and/or cultural references included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Use and control of complex structures; very few errors with no patterns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Rich vocabulary used with precision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High level of fluency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Excellent pronunciation</w:t>
      </w:r>
    </w:p>
    <w:p w:rsidR="008C4252" w:rsidRDefault="008C4252" w:rsidP="008C4252">
      <w:pPr>
        <w:pStyle w:val="ListParagraph"/>
        <w:numPr>
          <w:ilvl w:val="0"/>
          <w:numId w:val="1"/>
        </w:num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Register highly appropriate</w:t>
      </w:r>
    </w:p>
    <w:p w:rsidR="00BD7CE7" w:rsidRPr="00BD7CE7" w:rsidRDefault="00BD7CE7" w:rsidP="00BD7CE7">
      <w:pPr>
        <w:pStyle w:val="ListParagraph"/>
        <w:numPr>
          <w:ilvl w:val="0"/>
          <w:numId w:val="1"/>
        </w:numPr>
        <w:jc w:val="both"/>
        <w:rPr>
          <w:rFonts w:ascii="Century" w:hAnsi="Century"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Refers to and integrates well both sources into the oral presentation</w:t>
      </w:r>
    </w:p>
    <w:p w:rsidR="00BD7CE7" w:rsidRPr="002F1FAD" w:rsidRDefault="00BD7CE7" w:rsidP="00BD7CE7">
      <w:pPr>
        <w:pStyle w:val="ListParagraph"/>
        <w:jc w:val="both"/>
        <w:rPr>
          <w:rFonts w:ascii="Century" w:hAnsi="Century"/>
          <w:sz w:val="16"/>
          <w:szCs w:val="16"/>
        </w:rPr>
      </w:pPr>
    </w:p>
    <w:p w:rsidR="008C4252" w:rsidRDefault="008C4252" w:rsidP="008C4252">
      <w:pPr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4 MID-</w:t>
      </w:r>
      <w:proofErr w:type="gramStart"/>
      <w:r w:rsidRPr="002F1FAD">
        <w:rPr>
          <w:rFonts w:ascii="Century" w:hAnsi="Century"/>
          <w:b/>
          <w:sz w:val="16"/>
          <w:szCs w:val="16"/>
        </w:rPr>
        <w:t>HIGH  (</w:t>
      </w:r>
      <w:proofErr w:type="gramEnd"/>
      <w:r w:rsidRPr="002F1FAD">
        <w:rPr>
          <w:rFonts w:ascii="Century" w:hAnsi="Century"/>
          <w:b/>
          <w:sz w:val="16"/>
          <w:szCs w:val="16"/>
        </w:rPr>
        <w:t>80-89)</w:t>
      </w:r>
      <w:r w:rsidR="00C73D66">
        <w:rPr>
          <w:rFonts w:ascii="Century" w:hAnsi="Century"/>
          <w:b/>
          <w:sz w:val="16"/>
          <w:szCs w:val="16"/>
        </w:rPr>
        <w:t xml:space="preserve">  </w:t>
      </w:r>
      <w:r>
        <w:rPr>
          <w:rFonts w:ascii="Century" w:hAnsi="Century"/>
          <w:sz w:val="16"/>
          <w:szCs w:val="16"/>
        </w:rPr>
        <w:t xml:space="preserve">A speech </w:t>
      </w:r>
      <w:r w:rsidRPr="002F1FAD">
        <w:rPr>
          <w:rFonts w:ascii="Century" w:hAnsi="Century"/>
          <w:sz w:val="16"/>
          <w:szCs w:val="16"/>
        </w:rPr>
        <w:t xml:space="preserve">sample that </w:t>
      </w:r>
      <w:r w:rsidRPr="002F1FAD">
        <w:rPr>
          <w:rFonts w:ascii="Century" w:hAnsi="Century"/>
          <w:b/>
          <w:sz w:val="16"/>
          <w:szCs w:val="16"/>
        </w:rPr>
        <w:t>demonstrates command</w:t>
      </w:r>
      <w:r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>Presentational</w:t>
      </w:r>
      <w:r>
        <w:rPr>
          <w:rFonts w:ascii="Century" w:hAnsi="Century"/>
          <w:sz w:val="16"/>
          <w:szCs w:val="16"/>
        </w:rPr>
        <w:t xml:space="preserve"> Speakin</w:t>
      </w:r>
      <w:r w:rsidRPr="002F1FAD">
        <w:rPr>
          <w:rFonts w:ascii="Century" w:hAnsi="Century"/>
          <w:sz w:val="16"/>
          <w:szCs w:val="16"/>
        </w:rPr>
        <w:t>g accomplishes the following: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Appropriately addresses and completes the task</w:t>
      </w:r>
    </w:p>
    <w:p w:rsidR="00333618" w:rsidRPr="00333618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is relevant and well developed</w:t>
      </w:r>
    </w:p>
    <w:p w:rsidR="00333618" w:rsidRPr="00333618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is organized, with adequate cohesiveness</w:t>
      </w:r>
    </w:p>
    <w:p w:rsidR="00333618" w:rsidRPr="00333618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Information is generally accurate, although there may be some inaccuracy or lack of precision</w:t>
      </w:r>
    </w:p>
    <w:p w:rsidR="00333618" w:rsidRPr="00333618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Comparison and contrast of information outweighs summary or mere quotations</w:t>
      </w:r>
    </w:p>
    <w:p w:rsidR="00333618" w:rsidRPr="007971DE" w:rsidRDefault="00333618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Generally appropriate social and/or cultural references included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Use of complex structures, but may contain more than a few errors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Very good vocabulary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Very good fluency</w:t>
      </w:r>
    </w:p>
    <w:p w:rsidR="008C4252" w:rsidRPr="007971DE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Very good pronunciation</w:t>
      </w:r>
    </w:p>
    <w:p w:rsidR="008C4252" w:rsidRPr="00BD7CE7" w:rsidRDefault="008C4252" w:rsidP="008C4252">
      <w:pPr>
        <w:pStyle w:val="ListParagraph"/>
        <w:numPr>
          <w:ilvl w:val="0"/>
          <w:numId w:val="4"/>
        </w:numPr>
        <w:rPr>
          <w:rFonts w:ascii="Century" w:hAnsi="Century"/>
          <w:b/>
          <w:sz w:val="16"/>
          <w:szCs w:val="16"/>
        </w:rPr>
      </w:pPr>
      <w:r>
        <w:rPr>
          <w:rFonts w:ascii="Century" w:hAnsi="Century"/>
          <w:sz w:val="16"/>
          <w:szCs w:val="16"/>
        </w:rPr>
        <w:t>Register is appropriate</w:t>
      </w:r>
    </w:p>
    <w:p w:rsidR="00BD7CE7" w:rsidRPr="00BD7CE7" w:rsidRDefault="00BD7CE7" w:rsidP="00BD7CE7">
      <w:pPr>
        <w:pStyle w:val="ListParagraph"/>
        <w:numPr>
          <w:ilvl w:val="0"/>
          <w:numId w:val="4"/>
        </w:numPr>
        <w:rPr>
          <w:rFonts w:ascii="Century" w:hAnsi="Century"/>
          <w:b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Refers to and integrates both sources into the oral presentation</w:t>
      </w:r>
    </w:p>
    <w:p w:rsidR="00BD7CE7" w:rsidRPr="007971DE" w:rsidRDefault="00BD7CE7" w:rsidP="00BD7CE7">
      <w:pPr>
        <w:pStyle w:val="ListParagraph"/>
        <w:rPr>
          <w:rFonts w:ascii="Century" w:hAnsi="Century"/>
          <w:b/>
          <w:sz w:val="16"/>
          <w:szCs w:val="16"/>
        </w:rPr>
      </w:pPr>
    </w:p>
    <w:p w:rsidR="008C4252" w:rsidRDefault="008C4252" w:rsidP="008C4252">
      <w:pPr>
        <w:rPr>
          <w:rFonts w:ascii="Century" w:hAnsi="Century"/>
          <w:sz w:val="16"/>
          <w:szCs w:val="16"/>
        </w:rPr>
      </w:pPr>
      <w:proofErr w:type="gramStart"/>
      <w:r w:rsidRPr="002F1FAD">
        <w:rPr>
          <w:rFonts w:ascii="Century" w:hAnsi="Century"/>
          <w:b/>
          <w:sz w:val="16"/>
          <w:szCs w:val="16"/>
        </w:rPr>
        <w:t>3  MID</w:t>
      </w:r>
      <w:proofErr w:type="gramEnd"/>
      <w:r w:rsidRPr="002F1FAD">
        <w:rPr>
          <w:rFonts w:ascii="Century" w:hAnsi="Century"/>
          <w:sz w:val="16"/>
          <w:szCs w:val="16"/>
        </w:rPr>
        <w:t xml:space="preserve">   </w:t>
      </w:r>
      <w:r w:rsidRPr="002F1FAD">
        <w:rPr>
          <w:rFonts w:ascii="Century" w:hAnsi="Century"/>
          <w:b/>
          <w:sz w:val="16"/>
          <w:szCs w:val="16"/>
        </w:rPr>
        <w:t>(70-79)</w:t>
      </w:r>
      <w:r w:rsidR="00C73D66">
        <w:rPr>
          <w:rFonts w:ascii="Century" w:hAnsi="Century"/>
          <w:b/>
          <w:sz w:val="16"/>
          <w:szCs w:val="16"/>
        </w:rPr>
        <w:t xml:space="preserve">  </w:t>
      </w:r>
      <w:r>
        <w:rPr>
          <w:rFonts w:ascii="Century" w:hAnsi="Century"/>
          <w:sz w:val="16"/>
          <w:szCs w:val="16"/>
        </w:rPr>
        <w:t>A speech</w:t>
      </w:r>
      <w:r w:rsidRPr="002F1FAD">
        <w:rPr>
          <w:rFonts w:ascii="Century" w:hAnsi="Century"/>
          <w:sz w:val="16"/>
          <w:szCs w:val="16"/>
        </w:rPr>
        <w:t xml:space="preserve"> sample that </w:t>
      </w:r>
      <w:r w:rsidRPr="002F1FAD">
        <w:rPr>
          <w:rFonts w:ascii="Century" w:hAnsi="Century"/>
          <w:b/>
          <w:sz w:val="16"/>
          <w:szCs w:val="16"/>
        </w:rPr>
        <w:t>demonstrates competence</w:t>
      </w:r>
      <w:r w:rsidRPr="002F1FAD"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>Presentational</w:t>
      </w:r>
      <w:r>
        <w:rPr>
          <w:rFonts w:ascii="Century" w:hAnsi="Century"/>
          <w:sz w:val="16"/>
          <w:szCs w:val="16"/>
        </w:rPr>
        <w:t xml:space="preserve"> Speaking</w:t>
      </w:r>
      <w:r w:rsidRPr="002F1FAD">
        <w:rPr>
          <w:rFonts w:ascii="Century" w:hAnsi="Century"/>
          <w:sz w:val="16"/>
          <w:szCs w:val="16"/>
        </w:rPr>
        <w:t xml:space="preserve"> accomplishes the following: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is relevant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is organized, with adequate cohesiveness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Information is generally accurate, although there may be some inaccuracy or lack of precision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Summary or mere quotations of information may outweigh comparison and contrast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Generally appropriate social and/or cultural references included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Control of simple structures, with few errors; may use complex structures with little or no control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Good range of vocabulary, but may have occasional interference from another language</w:t>
      </w:r>
    </w:p>
    <w:p w:rsidR="00333618" w:rsidRDefault="00333618" w:rsidP="00333618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Good fluency with occasional hesitance; some successful self-correction</w:t>
      </w:r>
    </w:p>
    <w:p w:rsidR="00C73D66" w:rsidRDefault="00333618" w:rsidP="00C33400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C73D66">
        <w:rPr>
          <w:rFonts w:ascii="Century" w:hAnsi="Century"/>
          <w:sz w:val="16"/>
          <w:szCs w:val="16"/>
        </w:rPr>
        <w:t>Good pronunciation</w:t>
      </w:r>
    </w:p>
    <w:p w:rsidR="00333618" w:rsidRDefault="00333618" w:rsidP="00C33400">
      <w:pPr>
        <w:pStyle w:val="ListParagraph"/>
        <w:numPr>
          <w:ilvl w:val="0"/>
          <w:numId w:val="7"/>
        </w:numPr>
        <w:rPr>
          <w:rFonts w:ascii="Century" w:hAnsi="Century"/>
          <w:sz w:val="16"/>
          <w:szCs w:val="16"/>
        </w:rPr>
      </w:pPr>
      <w:r w:rsidRPr="00C73D66">
        <w:rPr>
          <w:rFonts w:ascii="Century" w:hAnsi="Century"/>
          <w:sz w:val="16"/>
          <w:szCs w:val="16"/>
        </w:rPr>
        <w:t>Register is generally appropriate</w:t>
      </w:r>
    </w:p>
    <w:p w:rsidR="00BD7CE7" w:rsidRPr="00BD7CE7" w:rsidRDefault="00BD7CE7" w:rsidP="00BD7CE7">
      <w:pPr>
        <w:pStyle w:val="ListParagraph"/>
        <w:numPr>
          <w:ilvl w:val="0"/>
          <w:numId w:val="7"/>
        </w:numPr>
        <w:rPr>
          <w:rFonts w:ascii="Century" w:hAnsi="Century"/>
          <w:b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Refers to and integrates both sources into the oral presentation</w:t>
      </w:r>
    </w:p>
    <w:p w:rsidR="00BD7CE7" w:rsidRPr="00C73D66" w:rsidRDefault="00BD7CE7" w:rsidP="00BD7CE7">
      <w:pPr>
        <w:pStyle w:val="ListParagraph"/>
        <w:rPr>
          <w:rFonts w:ascii="Century" w:hAnsi="Century"/>
          <w:sz w:val="16"/>
          <w:szCs w:val="16"/>
        </w:rPr>
      </w:pPr>
    </w:p>
    <w:p w:rsidR="00740CBD" w:rsidRDefault="00740CBD" w:rsidP="008C4252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740CBD" w:rsidRDefault="00740CBD" w:rsidP="008C4252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740CBD" w:rsidRDefault="00740CBD" w:rsidP="008C4252">
      <w:pPr>
        <w:tabs>
          <w:tab w:val="left" w:pos="6527"/>
        </w:tabs>
        <w:rPr>
          <w:rFonts w:ascii="Century" w:hAnsi="Century"/>
          <w:b/>
          <w:sz w:val="16"/>
          <w:szCs w:val="16"/>
        </w:rPr>
      </w:pPr>
    </w:p>
    <w:p w:rsidR="008C4252" w:rsidRDefault="008C4252" w:rsidP="008C4252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>2 MID-LOW  (60-69)</w:t>
      </w:r>
      <w:r w:rsidR="00C73D66">
        <w:rPr>
          <w:rFonts w:ascii="Century" w:hAnsi="Century"/>
          <w:b/>
          <w:sz w:val="16"/>
          <w:szCs w:val="16"/>
        </w:rPr>
        <w:t xml:space="preserve">  </w:t>
      </w:r>
      <w:r>
        <w:rPr>
          <w:rFonts w:ascii="Century" w:hAnsi="Century"/>
          <w:sz w:val="16"/>
          <w:szCs w:val="16"/>
        </w:rPr>
        <w:t>A speech</w:t>
      </w:r>
      <w:r w:rsidRPr="002F1FAD">
        <w:rPr>
          <w:rFonts w:ascii="Century" w:hAnsi="Century"/>
          <w:sz w:val="16"/>
          <w:szCs w:val="16"/>
        </w:rPr>
        <w:t xml:space="preserve"> sample that suggests </w:t>
      </w:r>
      <w:r w:rsidRPr="002F1FAD">
        <w:rPr>
          <w:rFonts w:ascii="Century" w:hAnsi="Century"/>
          <w:b/>
          <w:sz w:val="16"/>
          <w:szCs w:val="16"/>
        </w:rPr>
        <w:t>lack of competence</w:t>
      </w:r>
      <w:r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>Presentational</w:t>
      </w:r>
      <w:r>
        <w:rPr>
          <w:rFonts w:ascii="Century" w:hAnsi="Century"/>
          <w:sz w:val="16"/>
          <w:szCs w:val="16"/>
        </w:rPr>
        <w:t xml:space="preserve"> Speaking</w:t>
      </w:r>
      <w:r w:rsidRPr="002F1FAD">
        <w:rPr>
          <w:rFonts w:ascii="Century" w:hAnsi="Century"/>
          <w:sz w:val="16"/>
          <w:szCs w:val="16"/>
        </w:rPr>
        <w:t xml:space="preserve"> accomplishes the following: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Partially addresses and/or completes the task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may be somewhat irrelevant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may have inadequate organization/cohesiveness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Information may be limited or inaccurate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There is little comparison and contrast of information</w:t>
      </w:r>
    </w:p>
    <w:p w:rsidR="00333618" w:rsidRDefault="00333618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Inaccurate social and/or cultural references may be included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Limited control of simple structures, with errors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Narrow range of vocabulary; frequent interference from another language may occur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Labored expression’ minimal fluency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Fair pronunciation, which may affect comprehension</w:t>
      </w:r>
    </w:p>
    <w:p w:rsidR="00725B13" w:rsidRDefault="00725B13" w:rsidP="00333618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Register may be inappropriate</w:t>
      </w:r>
    </w:p>
    <w:p w:rsidR="00BD7CE7" w:rsidRPr="00BD7CE7" w:rsidRDefault="00BD7CE7" w:rsidP="00BD7CE7">
      <w:pPr>
        <w:pStyle w:val="ListParagraph"/>
        <w:numPr>
          <w:ilvl w:val="0"/>
          <w:numId w:val="8"/>
        </w:numPr>
        <w:tabs>
          <w:tab w:val="left" w:pos="6527"/>
        </w:tabs>
        <w:rPr>
          <w:rFonts w:ascii="Century" w:hAnsi="Century"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May refer to only one of the sources in the oral presentation</w:t>
      </w:r>
    </w:p>
    <w:p w:rsidR="00BD7CE7" w:rsidRPr="00333618" w:rsidRDefault="00BD7CE7" w:rsidP="00BD7CE7">
      <w:pPr>
        <w:pStyle w:val="ListParagraph"/>
        <w:tabs>
          <w:tab w:val="left" w:pos="6527"/>
        </w:tabs>
        <w:rPr>
          <w:rFonts w:ascii="Century" w:hAnsi="Century"/>
          <w:sz w:val="16"/>
          <w:szCs w:val="16"/>
        </w:rPr>
      </w:pPr>
    </w:p>
    <w:p w:rsidR="008C4252" w:rsidRDefault="008C4252" w:rsidP="008C4252">
      <w:pPr>
        <w:tabs>
          <w:tab w:val="left" w:pos="6527"/>
        </w:tabs>
        <w:rPr>
          <w:rFonts w:ascii="Century" w:hAnsi="Century"/>
          <w:sz w:val="16"/>
          <w:szCs w:val="16"/>
        </w:rPr>
      </w:pPr>
      <w:r w:rsidRPr="002F1FAD">
        <w:rPr>
          <w:rFonts w:ascii="Century" w:hAnsi="Century"/>
          <w:b/>
          <w:sz w:val="16"/>
          <w:szCs w:val="16"/>
        </w:rPr>
        <w:t xml:space="preserve">1 </w:t>
      </w:r>
      <w:proofErr w:type="gramStart"/>
      <w:r w:rsidRPr="002F1FAD">
        <w:rPr>
          <w:rFonts w:ascii="Century" w:hAnsi="Century"/>
          <w:b/>
          <w:sz w:val="16"/>
          <w:szCs w:val="16"/>
        </w:rPr>
        <w:t>LOW  (</w:t>
      </w:r>
      <w:proofErr w:type="gramEnd"/>
      <w:r w:rsidRPr="002F1FAD">
        <w:rPr>
          <w:rFonts w:ascii="Century" w:hAnsi="Century"/>
          <w:b/>
          <w:sz w:val="16"/>
          <w:szCs w:val="16"/>
        </w:rPr>
        <w:t>50-59)</w:t>
      </w:r>
      <w:r w:rsidR="00C73D66">
        <w:rPr>
          <w:rFonts w:ascii="Century" w:hAnsi="Century"/>
          <w:b/>
          <w:sz w:val="16"/>
          <w:szCs w:val="16"/>
        </w:rPr>
        <w:t xml:space="preserve">  </w:t>
      </w:r>
      <w:r>
        <w:rPr>
          <w:rFonts w:ascii="Century" w:hAnsi="Century"/>
          <w:sz w:val="16"/>
          <w:szCs w:val="16"/>
        </w:rPr>
        <w:t>A speech</w:t>
      </w:r>
      <w:r w:rsidRPr="002F1FAD">
        <w:rPr>
          <w:rFonts w:ascii="Century" w:hAnsi="Century"/>
          <w:sz w:val="16"/>
          <w:szCs w:val="16"/>
        </w:rPr>
        <w:t xml:space="preserve"> sample that </w:t>
      </w:r>
      <w:r w:rsidRPr="002F1FAD">
        <w:rPr>
          <w:rFonts w:ascii="Century" w:hAnsi="Century"/>
          <w:b/>
          <w:sz w:val="16"/>
          <w:szCs w:val="16"/>
        </w:rPr>
        <w:t>demonstrates lack of competence</w:t>
      </w:r>
      <w:r>
        <w:rPr>
          <w:rFonts w:ascii="Century" w:hAnsi="Century"/>
          <w:sz w:val="16"/>
          <w:szCs w:val="16"/>
        </w:rPr>
        <w:t xml:space="preserve"> in </w:t>
      </w:r>
      <w:r w:rsidR="0084428A">
        <w:rPr>
          <w:rFonts w:ascii="Century" w:hAnsi="Century"/>
          <w:sz w:val="16"/>
          <w:szCs w:val="16"/>
        </w:rPr>
        <w:t xml:space="preserve">Presentational </w:t>
      </w:r>
      <w:r>
        <w:rPr>
          <w:rFonts w:ascii="Century" w:hAnsi="Century"/>
          <w:sz w:val="16"/>
          <w:szCs w:val="16"/>
        </w:rPr>
        <w:t>Speaking</w:t>
      </w:r>
      <w:r w:rsidRPr="002F1FAD">
        <w:rPr>
          <w:rFonts w:ascii="Century" w:hAnsi="Century"/>
          <w:sz w:val="16"/>
          <w:szCs w:val="16"/>
        </w:rPr>
        <w:t xml:space="preserve"> accomplishes the following: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 w:rsidRPr="001B6750">
        <w:rPr>
          <w:rFonts w:ascii="Century" w:hAnsi="Century"/>
          <w:sz w:val="16"/>
          <w:szCs w:val="16"/>
        </w:rPr>
        <w:t>Does not complete the task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Treatment of the topic is somewhat irrelevant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Response may not be cohesive or may be disorganized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Information is very limited and mainly inaccurate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There may be no comparison and contrast information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Inaccurate social and/or cultural references included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Frequent errors in use of structures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Few vocabulary resources;  constant interference from another language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Little to no fluency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Poor pronunciation impedes comprehension</w:t>
      </w:r>
    </w:p>
    <w:p w:rsidR="001B6750" w:rsidRDefault="001B6750" w:rsidP="001B6750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>Minimal to no attention to register</w:t>
      </w:r>
    </w:p>
    <w:p w:rsidR="00BD7CE7" w:rsidRPr="00BD7CE7" w:rsidRDefault="00BD7CE7" w:rsidP="00BD7CE7">
      <w:pPr>
        <w:pStyle w:val="ListParagraph"/>
        <w:numPr>
          <w:ilvl w:val="0"/>
          <w:numId w:val="9"/>
        </w:numPr>
        <w:tabs>
          <w:tab w:val="left" w:pos="6527"/>
        </w:tabs>
        <w:rPr>
          <w:rFonts w:ascii="Century" w:hAnsi="Century"/>
          <w:i/>
          <w:color w:val="FF0000"/>
          <w:sz w:val="16"/>
          <w:szCs w:val="16"/>
        </w:rPr>
      </w:pPr>
      <w:r w:rsidRPr="00BD7CE7">
        <w:rPr>
          <w:rFonts w:ascii="Century" w:hAnsi="Century"/>
          <w:i/>
          <w:color w:val="FF0000"/>
          <w:sz w:val="16"/>
          <w:szCs w:val="16"/>
        </w:rPr>
        <w:t>Refers poorly to only one of the sources in the oral presentation</w:t>
      </w:r>
    </w:p>
    <w:p w:rsidR="00BD7CE7" w:rsidRPr="001B6750" w:rsidRDefault="00BD7CE7" w:rsidP="00BD7CE7">
      <w:pPr>
        <w:pStyle w:val="ListParagraph"/>
        <w:tabs>
          <w:tab w:val="left" w:pos="6527"/>
        </w:tabs>
        <w:rPr>
          <w:rFonts w:ascii="Century" w:hAnsi="Century"/>
          <w:sz w:val="16"/>
          <w:szCs w:val="16"/>
        </w:rPr>
      </w:pPr>
    </w:p>
    <w:p w:rsidR="008C4252" w:rsidRPr="002F1FAD" w:rsidRDefault="008C4252" w:rsidP="008C4252">
      <w:pPr>
        <w:tabs>
          <w:tab w:val="left" w:pos="6527"/>
        </w:tabs>
        <w:rPr>
          <w:rFonts w:ascii="Century" w:hAnsi="Century"/>
          <w:sz w:val="16"/>
          <w:szCs w:val="16"/>
        </w:rPr>
      </w:pPr>
      <w:proofErr w:type="gramStart"/>
      <w:r w:rsidRPr="002F1FAD">
        <w:rPr>
          <w:rFonts w:ascii="Century" w:hAnsi="Century"/>
          <w:b/>
          <w:sz w:val="16"/>
          <w:szCs w:val="16"/>
        </w:rPr>
        <w:t>0  LOW</w:t>
      </w:r>
      <w:proofErr w:type="gramEnd"/>
      <w:r w:rsidRPr="002F1FAD">
        <w:rPr>
          <w:rFonts w:ascii="Century" w:hAnsi="Century"/>
          <w:b/>
          <w:sz w:val="16"/>
          <w:szCs w:val="16"/>
        </w:rPr>
        <w:t xml:space="preserve">    NO SCORE  </w:t>
      </w:r>
    </w:p>
    <w:p w:rsidR="008C4252" w:rsidRPr="002F1FAD" w:rsidRDefault="008C4252" w:rsidP="008C4252">
      <w:pPr>
        <w:pStyle w:val="ListParagraph"/>
        <w:numPr>
          <w:ilvl w:val="0"/>
          <w:numId w:val="3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Blank, off task or completely irrelevant to the topic</w:t>
      </w:r>
    </w:p>
    <w:p w:rsidR="008C4252" w:rsidRPr="002F1FAD" w:rsidRDefault="008C4252" w:rsidP="008C4252">
      <w:pPr>
        <w:pStyle w:val="ListParagraph"/>
        <w:numPr>
          <w:ilvl w:val="0"/>
          <w:numId w:val="3"/>
        </w:numPr>
        <w:tabs>
          <w:tab w:val="left" w:pos="6527"/>
        </w:tabs>
        <w:rPr>
          <w:rFonts w:ascii="Century" w:hAnsi="Century"/>
          <w:b/>
          <w:sz w:val="16"/>
          <w:szCs w:val="16"/>
        </w:rPr>
      </w:pPr>
      <w:r w:rsidRPr="002F1FAD">
        <w:rPr>
          <w:rFonts w:ascii="Century" w:hAnsi="Century"/>
          <w:sz w:val="16"/>
          <w:szCs w:val="16"/>
        </w:rPr>
        <w:t>Written in English</w:t>
      </w:r>
    </w:p>
    <w:p w:rsidR="008C4252" w:rsidRDefault="008C4252" w:rsidP="008C4252"/>
    <w:p w:rsidR="00AE3CE2" w:rsidRDefault="00E67585"/>
    <w:sectPr w:rsidR="00AE3CE2" w:rsidSect="00C73D66">
      <w:type w:val="continuous"/>
      <w:pgSz w:w="12240" w:h="15840"/>
      <w:pgMar w:top="288" w:right="720" w:bottom="24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AB7"/>
    <w:multiLevelType w:val="hybridMultilevel"/>
    <w:tmpl w:val="5C86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8FA"/>
    <w:multiLevelType w:val="hybridMultilevel"/>
    <w:tmpl w:val="C0C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E8B"/>
    <w:multiLevelType w:val="hybridMultilevel"/>
    <w:tmpl w:val="22C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F779F"/>
    <w:multiLevelType w:val="hybridMultilevel"/>
    <w:tmpl w:val="D434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0620"/>
    <w:multiLevelType w:val="hybridMultilevel"/>
    <w:tmpl w:val="35FE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D16E6"/>
    <w:multiLevelType w:val="hybridMultilevel"/>
    <w:tmpl w:val="4160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47E06"/>
    <w:multiLevelType w:val="hybridMultilevel"/>
    <w:tmpl w:val="2064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71AB6"/>
    <w:multiLevelType w:val="hybridMultilevel"/>
    <w:tmpl w:val="BFF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03CEA"/>
    <w:multiLevelType w:val="hybridMultilevel"/>
    <w:tmpl w:val="E910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52"/>
    <w:rsid w:val="001470C4"/>
    <w:rsid w:val="00175C9C"/>
    <w:rsid w:val="001B6750"/>
    <w:rsid w:val="00333618"/>
    <w:rsid w:val="0052167F"/>
    <w:rsid w:val="00725B13"/>
    <w:rsid w:val="00740CBD"/>
    <w:rsid w:val="0084428A"/>
    <w:rsid w:val="008C4252"/>
    <w:rsid w:val="00BC6A0A"/>
    <w:rsid w:val="00BD7CE7"/>
    <w:rsid w:val="00C73D66"/>
    <w:rsid w:val="00E6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F91C2-1F41-4B86-BAE0-E855C831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252"/>
  </w:style>
  <w:style w:type="paragraph" w:styleId="ListParagraph">
    <w:name w:val="List Paragraph"/>
    <w:basedOn w:val="Normal"/>
    <w:uiPriority w:val="34"/>
    <w:qFormat/>
    <w:rsid w:val="008C4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Lindsey Tiller</cp:lastModifiedBy>
  <cp:revision>2</cp:revision>
  <cp:lastPrinted>2016-07-18T15:32:00Z</cp:lastPrinted>
  <dcterms:created xsi:type="dcterms:W3CDTF">2016-08-26T15:59:00Z</dcterms:created>
  <dcterms:modified xsi:type="dcterms:W3CDTF">2016-08-26T15:59:00Z</dcterms:modified>
</cp:coreProperties>
</file>